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39F4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5F37C1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 wp14:anchorId="2BFB34A4" wp14:editId="5F1F4042">
            <wp:extent cx="2016125" cy="14173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5589" b="5589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EAD987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A7F7E6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Education Grant Proposal</w:t>
      </w:r>
    </w:p>
    <w:p w14:paraId="45DDDC97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B6462DF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 _____________________</w:t>
      </w:r>
      <w:r>
        <w:t>_______________________________________________________</w:t>
      </w:r>
    </w:p>
    <w:p w14:paraId="0531F2EF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Contact Name _____________________________________________________________________ </w:t>
      </w:r>
    </w:p>
    <w:p w14:paraId="68418048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Affiliate _____________________________________________________________</w:t>
      </w:r>
      <w:r>
        <w:t>______________</w:t>
      </w:r>
    </w:p>
    <w:p w14:paraId="33E3329B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Complete Address _________________________</w:t>
      </w:r>
      <w:r>
        <w:t>__________________________________________</w:t>
      </w:r>
    </w:p>
    <w:p w14:paraId="2E194617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hone _________________________ Email _________</w:t>
      </w:r>
      <w:r>
        <w:t>______________________________________</w:t>
      </w:r>
    </w:p>
    <w:p w14:paraId="1AA2BBC5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Date of Training/Conference____________</w:t>
      </w:r>
      <w:r>
        <w:t>________________________________________________</w:t>
      </w:r>
    </w:p>
    <w:p w14:paraId="700A3F1E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2457D6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Please review and answer all questions regarding your proposal. </w:t>
      </w:r>
    </w:p>
    <w:p w14:paraId="114A82FD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8FDA01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Criteria Require</w:t>
      </w:r>
      <w:r>
        <w:rPr>
          <w:color w:val="000000"/>
        </w:rPr>
        <w:t xml:space="preserve">ments: </w:t>
      </w:r>
    </w:p>
    <w:p w14:paraId="13AB5E1D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 xml:space="preserve">1. Must be an Affiliate member in good standing. </w:t>
      </w:r>
    </w:p>
    <w:p w14:paraId="30463ADB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>2. Each year a set amount will be designated by the current WVCA board to be given out for Affiliates to provide local training. A maximum grant of $300.00 will be awarded to winning proposals. Funds will be given out provided the WVCA budget allows. Educa</w:t>
      </w:r>
      <w:r>
        <w:rPr>
          <w:color w:val="000000"/>
        </w:rPr>
        <w:t xml:space="preserve">tional grant allotment will be reviewed at the end of WVCA Fiscal year. </w:t>
      </w:r>
    </w:p>
    <w:p w14:paraId="114C9F81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 xml:space="preserve">3. A letter from the current WVCA Vice President will be sent to each Affiliate President/Representative in good standing inviting proposals for the education grant. </w:t>
      </w:r>
    </w:p>
    <w:p w14:paraId="438FD754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>4. Each proposal</w:t>
      </w:r>
      <w:r>
        <w:rPr>
          <w:color w:val="000000"/>
        </w:rPr>
        <w:t xml:space="preserve"> for funds should include who, what, where. What are you needing the funds for and how many anticipated volunteers/staff will be trained at the workshop/presentation? You will also need to support what are the other sources of revenue, and an estimated bud</w:t>
      </w:r>
      <w:r>
        <w:rPr>
          <w:color w:val="000000"/>
        </w:rPr>
        <w:t xml:space="preserve">get for the event. </w:t>
      </w:r>
    </w:p>
    <w:p w14:paraId="00448597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 xml:space="preserve">5. The WVCA board will review your proposal. Recipients of funds will be chosen at WVCA board meetings (quarterly meetings), and funds will be awarded shortly thereafter. </w:t>
      </w:r>
    </w:p>
    <w:p w14:paraId="5FC59DB0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color w:val="000000"/>
        </w:rPr>
        <w:t>6. Affiliates receiving funds will be required to list WVCA as a</w:t>
      </w:r>
      <w:r>
        <w:rPr>
          <w:color w:val="000000"/>
        </w:rPr>
        <w:t xml:space="preserve"> sponsor in their brochure and any other marketing tools. Recipient(s) will be asked to write a newsletter item for the WVCA quarterly newsletter as well as any local opportunities. It will also become a feature in our annual report. </w:t>
      </w:r>
    </w:p>
    <w:p w14:paraId="3B3F4CBE" w14:textId="77777777" w:rsidR="006E6985" w:rsidRDefault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7. Affiliates that ha</w:t>
      </w:r>
      <w:r>
        <w:rPr>
          <w:color w:val="000000"/>
        </w:rPr>
        <w:t xml:space="preserve">ve been awarded a grant will be eligible to reapply annually. </w:t>
      </w:r>
    </w:p>
    <w:p w14:paraId="066FFB28" w14:textId="77777777" w:rsidR="006E6985" w:rsidRDefault="006E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03EF2C" w14:textId="423D6906" w:rsidR="006E6985" w:rsidRDefault="00CE1FDD" w:rsidP="00CE1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Email your proposal and any related materials to: </w:t>
      </w:r>
      <w:hyperlink r:id="rId5" w:history="1">
        <w:r w:rsidRPr="001E2A61">
          <w:rPr>
            <w:rStyle w:val="Hyperlink"/>
          </w:rPr>
          <w:t>wvcaleadership@gmail.com</w:t>
        </w:r>
      </w:hyperlink>
      <w:r>
        <w:t xml:space="preserve">. </w:t>
      </w:r>
    </w:p>
    <w:sectPr w:rsidR="006E69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985"/>
    <w:rsid w:val="006E6985"/>
    <w:rsid w:val="00C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BFEC"/>
  <w15:docId w15:val="{EC45B090-813C-4622-9210-E4DC40C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1F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vcaleadershi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Lamers Dairy</cp:lastModifiedBy>
  <cp:revision>2</cp:revision>
  <dcterms:created xsi:type="dcterms:W3CDTF">2022-02-08T21:07:00Z</dcterms:created>
  <dcterms:modified xsi:type="dcterms:W3CDTF">2022-02-08T21:08:00Z</dcterms:modified>
</cp:coreProperties>
</file>